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CB" w:rsidRPr="00E22CE0" w:rsidRDefault="00E22CE0" w:rsidP="00E22CE0">
      <w:pPr>
        <w:widowControl w:val="0"/>
        <w:jc w:val="center"/>
        <w:rPr>
          <w:rFonts w:ascii="Calibri" w:hAnsi="Calibri" w:cs="Arial"/>
          <w:b/>
          <w:i/>
          <w:sz w:val="25"/>
          <w:szCs w:val="25"/>
        </w:rPr>
      </w:pPr>
      <w:r w:rsidRPr="00E22CE0">
        <w:rPr>
          <w:rFonts w:ascii="Calibri" w:hAnsi="Calibri" w:cs="Arial"/>
          <w:b/>
          <w:i/>
          <w:sz w:val="25"/>
          <w:szCs w:val="25"/>
        </w:rPr>
        <w:t xml:space="preserve">Case Series </w:t>
      </w:r>
      <w:r w:rsidRPr="00E22CE0">
        <w:rPr>
          <w:rFonts w:ascii="Calibri" w:hAnsi="Calibri" w:cs="Arial"/>
          <w:i/>
          <w:sz w:val="25"/>
          <w:szCs w:val="25"/>
        </w:rPr>
        <w:t>is an interesting half-breed, somewhere between a retrospective cohort study and a case report. A case series design is similar to the case report, only involving more than one individual. The case series may involve the documentation of a rare disorder in a group of people, or may actually be a “how we do it” study, wherein a given procedure that has been performed on a number of patients is des</w:t>
      </w:r>
      <w:r w:rsidRPr="00E22CE0">
        <w:rPr>
          <w:rFonts w:ascii="Calibri" w:hAnsi="Calibri" w:cs="Arial"/>
          <w:i/>
          <w:sz w:val="25"/>
          <w:szCs w:val="25"/>
        </w:rPr>
        <w:t xml:space="preserve">cribed, and commonly advocated. </w:t>
      </w:r>
      <w:r w:rsidR="000D328E" w:rsidRPr="00E22CE0">
        <w:rPr>
          <w:rFonts w:ascii="Calibri" w:hAnsi="Calibri" w:cs="Arial"/>
          <w:i/>
          <w:sz w:val="25"/>
          <w:szCs w:val="25"/>
        </w:rPr>
        <w:t>The IRB will use this protocol to make their determination. Please reference sections in this document to complete the application.</w:t>
      </w:r>
    </w:p>
    <w:p w:rsidR="00241ECB" w:rsidRDefault="00241ECB" w:rsidP="00241ECB">
      <w:pPr>
        <w:widowControl w:val="0"/>
        <w:jc w:val="center"/>
        <w:rPr>
          <w:rFonts w:ascii="Calibri" w:hAnsi="Calibri" w:cs="Arial"/>
          <w:b/>
          <w:sz w:val="28"/>
          <w:szCs w:val="28"/>
        </w:rPr>
      </w:pPr>
    </w:p>
    <w:p w:rsidR="00241ECB" w:rsidRPr="008C2C53" w:rsidRDefault="00241ECB" w:rsidP="00241ECB">
      <w:pPr>
        <w:widowControl w:val="0"/>
        <w:jc w:val="center"/>
        <w:rPr>
          <w:rFonts w:ascii="Calibri" w:hAnsi="Calibri" w:cs="Arial"/>
          <w:b/>
          <w:sz w:val="28"/>
          <w:szCs w:val="28"/>
        </w:rPr>
      </w:pPr>
      <w:r w:rsidRPr="008C2C53">
        <w:rPr>
          <w:rFonts w:ascii="Calibri" w:hAnsi="Calibri" w:cs="Arial"/>
          <w:b/>
          <w:sz w:val="28"/>
          <w:szCs w:val="28"/>
        </w:rPr>
        <w:t>Title</w:t>
      </w:r>
    </w:p>
    <w:p w:rsidR="00241ECB" w:rsidRPr="001B695F" w:rsidRDefault="00241ECB" w:rsidP="00241ECB">
      <w:pPr>
        <w:widowControl w:val="0"/>
        <w:jc w:val="center"/>
        <w:rPr>
          <w:rFonts w:ascii="Calibri" w:hAnsi="Calibri"/>
        </w:rPr>
      </w:pPr>
      <w:r>
        <w:rPr>
          <w:rFonts w:ascii="Calibri" w:hAnsi="Calibri"/>
        </w:rPr>
        <w:t>(</w:t>
      </w:r>
      <w:r w:rsidRPr="001B695F">
        <w:rPr>
          <w:rFonts w:ascii="Calibri" w:hAnsi="Calibri"/>
        </w:rPr>
        <w:t>Descriptive title; keep it tight, no 100 word titles</w:t>
      </w:r>
      <w:r>
        <w:rPr>
          <w:rFonts w:ascii="Calibri" w:hAnsi="Calibri"/>
        </w:rPr>
        <w:t>)</w:t>
      </w:r>
    </w:p>
    <w:p w:rsidR="00241ECB" w:rsidRPr="001B695F" w:rsidRDefault="00241ECB" w:rsidP="00241ECB">
      <w:pPr>
        <w:rPr>
          <w:rFonts w:ascii="Calibri" w:hAnsi="Calibri" w:cs="Arial"/>
          <w:sz w:val="22"/>
          <w:szCs w:val="22"/>
        </w:rPr>
      </w:pPr>
    </w:p>
    <w:p w:rsidR="00241ECB" w:rsidRDefault="00241ECB" w:rsidP="00241ECB">
      <w:pPr>
        <w:jc w:val="center"/>
        <w:rPr>
          <w:rFonts w:ascii="Calibri" w:hAnsi="Calibri" w:cs="Arial"/>
          <w:b/>
          <w:sz w:val="22"/>
          <w:szCs w:val="22"/>
        </w:rPr>
      </w:pPr>
      <w:r w:rsidRPr="001B695F">
        <w:rPr>
          <w:rFonts w:ascii="Calibri" w:hAnsi="Calibri" w:cs="Arial"/>
          <w:b/>
        </w:rPr>
        <w:t>Version Date</w:t>
      </w:r>
      <w:r>
        <w:rPr>
          <w:rFonts w:ascii="Calibri" w:hAnsi="Calibri" w:cs="Arial"/>
          <w:b/>
        </w:rPr>
        <w:t xml:space="preserve">    </w:t>
      </w:r>
    </w:p>
    <w:p w:rsidR="00241ECB" w:rsidRPr="001B695F" w:rsidRDefault="00241ECB" w:rsidP="00241ECB">
      <w:pPr>
        <w:jc w:val="center"/>
        <w:rPr>
          <w:rFonts w:ascii="Calibri" w:hAnsi="Calibri" w:cs="Arial"/>
          <w:sz w:val="22"/>
          <w:szCs w:val="22"/>
        </w:rPr>
      </w:pPr>
      <w:r>
        <w:rPr>
          <w:rFonts w:ascii="Calibri" w:hAnsi="Calibri" w:cs="Arial"/>
          <w:szCs w:val="22"/>
        </w:rPr>
        <w:t>(e.g.,</w:t>
      </w:r>
      <w:r w:rsidRPr="0027457B">
        <w:rPr>
          <w:rFonts w:ascii="Calibri" w:hAnsi="Calibri" w:cs="Arial"/>
          <w:szCs w:val="22"/>
        </w:rPr>
        <w:t xml:space="preserve"> </w:t>
      </w:r>
      <w:r>
        <w:rPr>
          <w:rFonts w:ascii="Calibri" w:hAnsi="Calibri" w:cs="Arial"/>
          <w:szCs w:val="22"/>
        </w:rPr>
        <w:t xml:space="preserve">the </w:t>
      </w:r>
      <w:r w:rsidRPr="0027457B">
        <w:rPr>
          <w:rFonts w:ascii="Calibri" w:hAnsi="Calibri" w:cs="Arial"/>
          <w:szCs w:val="22"/>
        </w:rPr>
        <w:t>date the protocol was created</w:t>
      </w:r>
      <w:r>
        <w:rPr>
          <w:rFonts w:ascii="Calibri" w:hAnsi="Calibri" w:cs="Arial"/>
          <w:szCs w:val="22"/>
        </w:rPr>
        <w:t>)</w:t>
      </w:r>
    </w:p>
    <w:p w:rsidR="00241ECB" w:rsidRDefault="00241ECB" w:rsidP="00241ECB">
      <w:pPr>
        <w:pStyle w:val="MediumGrid1-Accent2"/>
        <w:ind w:left="0"/>
        <w:rPr>
          <w:rFonts w:ascii="Calibri" w:hAnsi="Calibri" w:cs="Arial"/>
          <w:sz w:val="22"/>
          <w:szCs w:val="22"/>
        </w:rPr>
      </w:pPr>
    </w:p>
    <w:p w:rsidR="00241ECB" w:rsidRPr="00856FF1" w:rsidRDefault="00241ECB" w:rsidP="00241ECB">
      <w:pPr>
        <w:pStyle w:val="MediumGrid1-Accent2"/>
        <w:ind w:left="0"/>
        <w:rPr>
          <w:rFonts w:ascii="Calibri" w:hAnsi="Calibri" w:cs="Arial"/>
          <w:sz w:val="22"/>
          <w:szCs w:val="22"/>
        </w:rPr>
      </w:pPr>
    </w:p>
    <w:p w:rsidR="00241ECB" w:rsidRPr="001B695F" w:rsidRDefault="00241ECB" w:rsidP="00241ECB">
      <w:pPr>
        <w:rPr>
          <w:rFonts w:ascii="Calibri" w:hAnsi="Calibri" w:cs="Arial"/>
          <w:b/>
          <w:sz w:val="22"/>
          <w:szCs w:val="22"/>
        </w:rPr>
      </w:pPr>
      <w:r w:rsidRPr="001B695F">
        <w:rPr>
          <w:rFonts w:ascii="Calibri" w:hAnsi="Calibri" w:cs="Arial"/>
          <w:b/>
        </w:rPr>
        <w:t>Significance/Background:</w:t>
      </w:r>
      <w:r w:rsidRPr="001B695F">
        <w:rPr>
          <w:rFonts w:ascii="Calibri" w:hAnsi="Calibri" w:cs="Arial"/>
          <w:b/>
          <w:sz w:val="22"/>
          <w:szCs w:val="22"/>
        </w:rPr>
        <w:t xml:space="preserve">  </w:t>
      </w:r>
      <w:r w:rsidRPr="001B695F">
        <w:rPr>
          <w:rFonts w:ascii="Calibri" w:hAnsi="Calibri"/>
        </w:rPr>
        <w:t>Using the literature, establish any prev</w:t>
      </w:r>
      <w:bookmarkStart w:id="0" w:name="_GoBack"/>
      <w:bookmarkEnd w:id="0"/>
      <w:r w:rsidRPr="001B695F">
        <w:rPr>
          <w:rFonts w:ascii="Calibri" w:hAnsi="Calibri"/>
        </w:rPr>
        <w:t xml:space="preserve">ious work related to your research question.  This section should describe the gaping hole in the literature and how your specific aims will attempt to address it.  </w:t>
      </w:r>
      <w:r w:rsidRPr="001B695F">
        <w:rPr>
          <w:rFonts w:ascii="Calibri" w:hAnsi="Calibri"/>
          <w:b/>
          <w:bCs/>
        </w:rPr>
        <w:t>Make sure to cite your references in this section!</w:t>
      </w:r>
    </w:p>
    <w:p w:rsidR="00241ECB" w:rsidRPr="001B695F" w:rsidRDefault="00241ECB" w:rsidP="00241ECB">
      <w:pPr>
        <w:widowControl w:val="0"/>
        <w:rPr>
          <w:rFonts w:ascii="Calibri" w:hAnsi="Calibri"/>
          <w:color w:val="3D332B"/>
          <w:sz w:val="22"/>
          <w:szCs w:val="22"/>
        </w:rPr>
      </w:pPr>
      <w:r w:rsidRPr="001B695F">
        <w:rPr>
          <w:rFonts w:ascii="Calibri" w:hAnsi="Calibri"/>
          <w:sz w:val="22"/>
          <w:szCs w:val="22"/>
        </w:rPr>
        <w:t> </w:t>
      </w:r>
      <w:r>
        <w:rPr>
          <w:rFonts w:ascii="Calibri" w:hAnsi="Calibri"/>
          <w:sz w:val="22"/>
          <w:szCs w:val="22"/>
        </w:rPr>
        <w:t xml:space="preserve"> </w:t>
      </w:r>
    </w:p>
    <w:p w:rsidR="00241ECB" w:rsidRPr="009E4B15" w:rsidRDefault="00241ECB" w:rsidP="00241ECB">
      <w:pPr>
        <w:rPr>
          <w:rFonts w:ascii="Calibri" w:hAnsi="Calibri"/>
          <w:b/>
          <w:bCs/>
          <w:i/>
          <w:iCs/>
          <w:color w:val="C00000"/>
        </w:rPr>
      </w:pPr>
      <w:r w:rsidRPr="009E4B15">
        <w:rPr>
          <w:rFonts w:ascii="Calibri" w:hAnsi="Calibri"/>
          <w:b/>
          <w:bCs/>
          <w:i/>
          <w:iCs/>
          <w:color w:val="C00000"/>
          <w:sz w:val="22"/>
          <w:szCs w:val="22"/>
        </w:rPr>
        <w:t>Example:</w:t>
      </w:r>
      <w:r w:rsidRPr="009E4B15">
        <w:rPr>
          <w:rFonts w:ascii="Calibri" w:hAnsi="Calibri"/>
          <w:b/>
          <w:bCs/>
          <w:i/>
          <w:iCs/>
          <w:color w:val="C00000"/>
        </w:rPr>
        <w:t xml:space="preserve">  </w:t>
      </w:r>
    </w:p>
    <w:p w:rsidR="00241ECB" w:rsidRPr="009E4B15" w:rsidRDefault="00241ECB" w:rsidP="00241ECB">
      <w:pPr>
        <w:rPr>
          <w:rFonts w:ascii="Calibri" w:hAnsi="Calibri"/>
          <w:i/>
          <w:iCs/>
          <w:color w:val="C00000"/>
          <w:sz w:val="22"/>
          <w:szCs w:val="22"/>
        </w:rPr>
      </w:pPr>
      <w:r w:rsidRPr="009E4B15">
        <w:rPr>
          <w:rFonts w:ascii="Calibri" w:hAnsi="Calibri"/>
          <w:i/>
          <w:iCs/>
          <w:color w:val="C00000"/>
          <w:sz w:val="22"/>
          <w:szCs w:val="22"/>
        </w:rPr>
        <w:t>Patients who develop velopharyngeal incompetence (VPI) while having their cleft palate repaired suffer from various anatomical disarrangements resulting in severe speech pathology.</w:t>
      </w:r>
      <w:r w:rsidRPr="009E4B15">
        <w:rPr>
          <w:rFonts w:ascii="Calibri" w:hAnsi="Calibri"/>
          <w:i/>
          <w:iCs/>
          <w:color w:val="C00000"/>
          <w:sz w:val="15"/>
          <w:szCs w:val="15"/>
          <w:vertAlign w:val="superscript"/>
        </w:rPr>
        <w:t>1, 2</w:t>
      </w:r>
      <w:r w:rsidRPr="009E4B15">
        <w:rPr>
          <w:rFonts w:ascii="Calibri" w:hAnsi="Calibri"/>
          <w:i/>
          <w:iCs/>
          <w:color w:val="C00000"/>
          <w:sz w:val="22"/>
          <w:szCs w:val="22"/>
        </w:rPr>
        <w:t xml:space="preserve">  Numerous surgical procedures have been proposed for the correction of VPI due to cleft palate repair or other less common etiologies (e.g., surgical trauma, VPI secondary to congenital malformation without cleft palate).</w:t>
      </w:r>
      <w:r w:rsidRPr="009E4B15">
        <w:rPr>
          <w:rFonts w:ascii="Calibri" w:hAnsi="Calibri"/>
          <w:i/>
          <w:iCs/>
          <w:color w:val="C00000"/>
          <w:sz w:val="15"/>
          <w:szCs w:val="15"/>
          <w:vertAlign w:val="superscript"/>
        </w:rPr>
        <w:t>3-6</w:t>
      </w:r>
      <w:r w:rsidRPr="009E4B15">
        <w:rPr>
          <w:rFonts w:ascii="Calibri" w:hAnsi="Calibri"/>
          <w:i/>
          <w:iCs/>
          <w:color w:val="C00000"/>
          <w:sz w:val="22"/>
          <w:szCs w:val="22"/>
        </w:rPr>
        <w:t xml:space="preserve">   However, these procedures are associated with various complications and diverse results.</w:t>
      </w:r>
      <w:r w:rsidRPr="009E4B15">
        <w:rPr>
          <w:rFonts w:ascii="Calibri" w:hAnsi="Calibri"/>
          <w:i/>
          <w:iCs/>
          <w:color w:val="C00000"/>
          <w:sz w:val="15"/>
          <w:szCs w:val="15"/>
          <w:vertAlign w:val="superscript"/>
        </w:rPr>
        <w:t>7-10</w:t>
      </w:r>
      <w:r w:rsidRPr="009E4B15">
        <w:rPr>
          <w:rFonts w:ascii="Calibri" w:hAnsi="Calibri"/>
          <w:i/>
          <w:iCs/>
          <w:color w:val="C00000"/>
          <w:sz w:val="22"/>
          <w:szCs w:val="22"/>
        </w:rPr>
        <w:t xml:space="preserve">  The Double Opposing Buccal Musculomucosal Flap (DOBMF) procedure was first described by Hill et al.</w:t>
      </w:r>
      <w:r w:rsidRPr="009E4B15">
        <w:rPr>
          <w:rFonts w:ascii="Calibri" w:hAnsi="Calibri"/>
          <w:i/>
          <w:iCs/>
          <w:color w:val="C00000"/>
          <w:sz w:val="15"/>
          <w:szCs w:val="15"/>
          <w:vertAlign w:val="superscript"/>
        </w:rPr>
        <w:t>11</w:t>
      </w:r>
      <w:r w:rsidRPr="009E4B15">
        <w:rPr>
          <w:rFonts w:ascii="Calibri" w:hAnsi="Calibri"/>
          <w:i/>
          <w:iCs/>
          <w:color w:val="C00000"/>
          <w:sz w:val="22"/>
          <w:szCs w:val="22"/>
        </w:rPr>
        <w:t xml:space="preserve"> though the technique has been used by the primary author for over a decade.  Our goal is to evaluate the DOBMF procedure through the use of our extensive patient information collected over the last 15 years.</w:t>
      </w:r>
    </w:p>
    <w:p w:rsidR="00241ECB" w:rsidRDefault="00241ECB" w:rsidP="00241ECB">
      <w:pPr>
        <w:rPr>
          <w:rFonts w:ascii="Calibri" w:hAnsi="Calibri" w:cs="Arial"/>
          <w:b/>
        </w:rPr>
      </w:pPr>
    </w:p>
    <w:p w:rsidR="00241ECB" w:rsidRDefault="00241ECB" w:rsidP="00241ECB">
      <w:pPr>
        <w:rPr>
          <w:rFonts w:ascii="Calibri" w:hAnsi="Calibri"/>
        </w:rPr>
      </w:pPr>
      <w:r w:rsidRPr="001B695F">
        <w:rPr>
          <w:rFonts w:ascii="Calibri" w:hAnsi="Calibri" w:cs="Arial"/>
          <w:b/>
        </w:rPr>
        <w:t>Objective</w:t>
      </w:r>
      <w:r>
        <w:rPr>
          <w:rFonts w:ascii="Calibri" w:hAnsi="Calibri" w:cs="Arial"/>
          <w:b/>
        </w:rPr>
        <w:t>(</w:t>
      </w:r>
      <w:r w:rsidRPr="001B695F">
        <w:rPr>
          <w:rFonts w:ascii="Calibri" w:hAnsi="Calibri" w:cs="Arial"/>
          <w:b/>
        </w:rPr>
        <w:t>s</w:t>
      </w:r>
      <w:r>
        <w:rPr>
          <w:rFonts w:ascii="Calibri" w:hAnsi="Calibri" w:cs="Arial"/>
          <w:b/>
        </w:rPr>
        <w:t>)</w:t>
      </w:r>
      <w:r w:rsidRPr="001B695F">
        <w:rPr>
          <w:rFonts w:ascii="Calibri" w:hAnsi="Calibri" w:cs="Arial"/>
          <w:b/>
        </w:rPr>
        <w:t>:</w:t>
      </w:r>
      <w:r w:rsidRPr="001B695F">
        <w:rPr>
          <w:rFonts w:ascii="Calibri" w:hAnsi="Calibri" w:cs="Arial"/>
          <w:b/>
          <w:sz w:val="22"/>
          <w:szCs w:val="22"/>
        </w:rPr>
        <w:t xml:space="preserve">  </w:t>
      </w:r>
      <w:r w:rsidRPr="001B695F">
        <w:rPr>
          <w:rFonts w:ascii="Calibri" w:hAnsi="Calibri"/>
        </w:rPr>
        <w:t>Identify the specific aim</w:t>
      </w:r>
      <w:r>
        <w:rPr>
          <w:rFonts w:ascii="Calibri" w:hAnsi="Calibri"/>
        </w:rPr>
        <w:t>(</w:t>
      </w:r>
      <w:r w:rsidRPr="001B695F">
        <w:rPr>
          <w:rFonts w:ascii="Calibri" w:hAnsi="Calibri"/>
        </w:rPr>
        <w:t>s</w:t>
      </w:r>
      <w:r>
        <w:rPr>
          <w:rFonts w:ascii="Calibri" w:hAnsi="Calibri"/>
        </w:rPr>
        <w:t>)</w:t>
      </w:r>
      <w:r w:rsidRPr="001B695F">
        <w:rPr>
          <w:rFonts w:ascii="Calibri" w:hAnsi="Calibri"/>
        </w:rPr>
        <w:t xml:space="preserve"> for your study.</w:t>
      </w:r>
    </w:p>
    <w:p w:rsidR="00241ECB" w:rsidRPr="001259A4" w:rsidRDefault="00241ECB" w:rsidP="00241ECB">
      <w:pPr>
        <w:widowControl w:val="0"/>
        <w:rPr>
          <w:rFonts w:ascii="Calibri" w:hAnsi="Calibri"/>
          <w:sz w:val="22"/>
          <w:szCs w:val="22"/>
        </w:rPr>
      </w:pPr>
      <w:r w:rsidRPr="001259A4">
        <w:rPr>
          <w:rFonts w:ascii="Calibri" w:hAnsi="Calibri"/>
          <w:sz w:val="22"/>
          <w:szCs w:val="22"/>
        </w:rPr>
        <w:t> </w:t>
      </w:r>
    </w:p>
    <w:p w:rsidR="00241ECB" w:rsidRPr="009E4B15" w:rsidRDefault="00241ECB" w:rsidP="00241ECB">
      <w:pPr>
        <w:rPr>
          <w:rFonts w:ascii="Calibri" w:hAnsi="Calibri"/>
          <w:i/>
          <w:iCs/>
          <w:color w:val="C00000"/>
          <w:sz w:val="22"/>
          <w:szCs w:val="22"/>
        </w:rPr>
      </w:pPr>
      <w:r w:rsidRPr="009E4B15">
        <w:rPr>
          <w:rFonts w:ascii="Calibri" w:hAnsi="Calibri"/>
          <w:b/>
          <w:bCs/>
          <w:i/>
          <w:iCs/>
          <w:color w:val="C00000"/>
          <w:sz w:val="22"/>
          <w:szCs w:val="22"/>
        </w:rPr>
        <w:t>Example:</w:t>
      </w:r>
      <w:r w:rsidRPr="009E4B15">
        <w:rPr>
          <w:rFonts w:ascii="Calibri" w:hAnsi="Calibri"/>
          <w:b/>
          <w:bCs/>
          <w:i/>
          <w:iCs/>
          <w:color w:val="C00000"/>
        </w:rPr>
        <w:t xml:space="preserve">  </w:t>
      </w:r>
      <w:r w:rsidRPr="009E4B15">
        <w:rPr>
          <w:rFonts w:ascii="Calibri" w:hAnsi="Calibri"/>
          <w:i/>
          <w:iCs/>
          <w:color w:val="C00000"/>
          <w:sz w:val="22"/>
          <w:szCs w:val="22"/>
        </w:rPr>
        <w:t xml:space="preserve">To determine the outcomes associated with the DOBMF for the repair of secondary VPI. </w:t>
      </w:r>
    </w:p>
    <w:p w:rsidR="00241ECB" w:rsidRPr="00856FF1" w:rsidRDefault="00241ECB" w:rsidP="00241ECB">
      <w:pPr>
        <w:rPr>
          <w:rFonts w:ascii="Calibri" w:hAnsi="Calibri"/>
          <w:iCs/>
          <w:sz w:val="22"/>
          <w:szCs w:val="22"/>
        </w:rPr>
      </w:pPr>
    </w:p>
    <w:p w:rsidR="00241ECB" w:rsidRPr="001B695F" w:rsidRDefault="000E1E25" w:rsidP="00241ECB">
      <w:pPr>
        <w:rPr>
          <w:rFonts w:ascii="Calibri" w:hAnsi="Calibri" w:cs="Arial"/>
        </w:rPr>
      </w:pPr>
      <w:r>
        <w:rPr>
          <w:rFonts w:ascii="Calibri" w:hAnsi="Calibri" w:cs="Arial"/>
          <w:b/>
          <w:i/>
        </w:rPr>
        <w:t xml:space="preserve">Primary </w:t>
      </w:r>
      <w:r w:rsidR="00241ECB" w:rsidRPr="001259A4">
        <w:rPr>
          <w:rFonts w:ascii="Calibri" w:hAnsi="Calibri" w:cs="Arial"/>
          <w:b/>
          <w:i/>
        </w:rPr>
        <w:t>Outcome Variable</w:t>
      </w:r>
      <w:r>
        <w:rPr>
          <w:rFonts w:ascii="Calibri" w:hAnsi="Calibri" w:cs="Arial"/>
          <w:b/>
          <w:i/>
        </w:rPr>
        <w:t>(s)</w:t>
      </w:r>
      <w:r w:rsidR="00241ECB" w:rsidRPr="00856FF1">
        <w:rPr>
          <w:rFonts w:ascii="Calibri" w:hAnsi="Calibri" w:cs="Arial"/>
          <w:b/>
          <w:i/>
          <w:sz w:val="22"/>
          <w:szCs w:val="22"/>
        </w:rPr>
        <w:t>:</w:t>
      </w:r>
      <w:r w:rsidR="00241ECB" w:rsidRPr="001B695F">
        <w:rPr>
          <w:rFonts w:ascii="Calibri" w:hAnsi="Calibri" w:cs="Arial"/>
          <w:i/>
          <w:sz w:val="20"/>
          <w:szCs w:val="20"/>
        </w:rPr>
        <w:t xml:space="preserve">  </w:t>
      </w:r>
      <w:r>
        <w:rPr>
          <w:rFonts w:ascii="Calibri" w:hAnsi="Calibri" w:cs="Arial"/>
          <w:szCs w:val="22"/>
        </w:rPr>
        <w:t>Describe any outcome variables</w:t>
      </w:r>
      <w:r w:rsidR="00241ECB" w:rsidRPr="0027457B">
        <w:rPr>
          <w:rFonts w:ascii="Calibri" w:hAnsi="Calibri" w:cs="Arial"/>
          <w:szCs w:val="22"/>
        </w:rPr>
        <w:t xml:space="preserve"> for the study.</w:t>
      </w:r>
      <w:r w:rsidR="00241ECB" w:rsidRPr="001B695F">
        <w:rPr>
          <w:rFonts w:ascii="Calibri" w:hAnsi="Calibri" w:cs="Arial"/>
          <w:sz w:val="22"/>
          <w:szCs w:val="22"/>
        </w:rPr>
        <w:t xml:space="preserve">  </w:t>
      </w:r>
    </w:p>
    <w:p w:rsidR="00241ECB" w:rsidRPr="001B695F" w:rsidRDefault="00241ECB" w:rsidP="00241ECB">
      <w:pPr>
        <w:rPr>
          <w:rFonts w:ascii="Calibri" w:hAnsi="Calibri" w:cs="Arial"/>
          <w:sz w:val="22"/>
          <w:szCs w:val="22"/>
        </w:rPr>
      </w:pPr>
    </w:p>
    <w:p w:rsidR="00241ECB" w:rsidRPr="009E4B15" w:rsidRDefault="00241ECB" w:rsidP="00241ECB">
      <w:pPr>
        <w:rPr>
          <w:rFonts w:ascii="Calibri" w:hAnsi="Calibri" w:cs="Arial"/>
          <w:i/>
          <w:color w:val="C00000"/>
          <w:sz w:val="22"/>
          <w:szCs w:val="22"/>
        </w:rPr>
      </w:pPr>
      <w:r w:rsidRPr="009E4B15">
        <w:rPr>
          <w:rFonts w:ascii="Calibri" w:hAnsi="Calibri" w:cs="Arial"/>
          <w:b/>
          <w:i/>
          <w:color w:val="C00000"/>
          <w:sz w:val="22"/>
          <w:szCs w:val="22"/>
        </w:rPr>
        <w:t>Example:</w:t>
      </w:r>
      <w:r w:rsidRPr="009E4B15">
        <w:rPr>
          <w:rFonts w:ascii="Calibri" w:hAnsi="Calibri" w:cs="Arial"/>
          <w:i/>
          <w:color w:val="C00000"/>
          <w:sz w:val="22"/>
          <w:szCs w:val="22"/>
        </w:rPr>
        <w:t xml:space="preserve">   Incidence of pulmonary emboli as determined from chest CTA, total number of CTAs ordered.</w:t>
      </w:r>
    </w:p>
    <w:p w:rsidR="00241ECB" w:rsidRDefault="00241ECB" w:rsidP="00241ECB">
      <w:pPr>
        <w:rPr>
          <w:rFonts w:ascii="Calibri" w:hAnsi="Calibri" w:cs="Arial"/>
          <w:sz w:val="22"/>
          <w:szCs w:val="22"/>
        </w:rPr>
      </w:pPr>
    </w:p>
    <w:p w:rsidR="00F63207" w:rsidRPr="0027457B" w:rsidRDefault="00F63207" w:rsidP="00F63207">
      <w:pPr>
        <w:rPr>
          <w:rFonts w:ascii="Calibri" w:hAnsi="Calibri" w:cs="Arial"/>
          <w:szCs w:val="22"/>
        </w:rPr>
      </w:pPr>
      <w:r w:rsidRPr="0027457B">
        <w:rPr>
          <w:rFonts w:ascii="Calibri" w:hAnsi="Calibri" w:cs="Arial"/>
          <w:b/>
          <w:i/>
          <w:szCs w:val="22"/>
        </w:rPr>
        <w:t>Setting/Resources for the Study:</w:t>
      </w:r>
      <w:r w:rsidRPr="0027457B">
        <w:rPr>
          <w:rFonts w:ascii="Calibri" w:hAnsi="Calibri" w:cs="Arial"/>
          <w:szCs w:val="22"/>
        </w:rPr>
        <w:t xml:space="preserve">  Describe where the research will take place.  This includes both the setting for the research, as well as the location of any of the patient records to be obtained.</w:t>
      </w:r>
      <w:r>
        <w:rPr>
          <w:rFonts w:ascii="Calibri" w:hAnsi="Calibri" w:cs="Arial"/>
          <w:szCs w:val="22"/>
        </w:rPr>
        <w:t xml:space="preserve">  You will also need to describe the capability of the investigators to perform the research, as well as the timeframe for the study.</w:t>
      </w:r>
    </w:p>
    <w:p w:rsidR="00F63207" w:rsidRPr="0027457B" w:rsidRDefault="00F63207" w:rsidP="00F63207">
      <w:pPr>
        <w:rPr>
          <w:rFonts w:ascii="Calibri" w:hAnsi="Calibri" w:cs="Arial"/>
          <w:szCs w:val="22"/>
        </w:rPr>
      </w:pPr>
    </w:p>
    <w:p w:rsidR="00F63207" w:rsidRPr="00F63207" w:rsidRDefault="00F63207" w:rsidP="00241ECB">
      <w:pPr>
        <w:rPr>
          <w:rFonts w:ascii="Calibri" w:hAnsi="Calibri" w:cs="Arial"/>
          <w:color w:val="C00000"/>
          <w:sz w:val="22"/>
          <w:szCs w:val="22"/>
        </w:rPr>
      </w:pPr>
      <w:r w:rsidRPr="009C294E">
        <w:rPr>
          <w:rFonts w:ascii="Calibri" w:hAnsi="Calibri" w:cs="Arial"/>
          <w:b/>
          <w:i/>
          <w:color w:val="C00000"/>
          <w:sz w:val="22"/>
          <w:szCs w:val="22"/>
        </w:rPr>
        <w:t>Example:</w:t>
      </w:r>
      <w:r w:rsidRPr="009C294E">
        <w:rPr>
          <w:rFonts w:ascii="Calibri" w:hAnsi="Calibri" w:cs="Arial"/>
          <w:color w:val="C00000"/>
          <w:sz w:val="22"/>
          <w:szCs w:val="22"/>
        </w:rPr>
        <w:t xml:space="preserve"> </w:t>
      </w:r>
      <w:r w:rsidRPr="009C294E">
        <w:rPr>
          <w:rFonts w:ascii="Calibri" w:hAnsi="Calibri" w:cs="Arial"/>
          <w:i/>
          <w:color w:val="C00000"/>
          <w:sz w:val="22"/>
          <w:szCs w:val="22"/>
        </w:rPr>
        <w:t xml:space="preserve">The </w:t>
      </w:r>
      <w:r w:rsidRPr="009E4B15">
        <w:rPr>
          <w:rFonts w:ascii="Calibri" w:hAnsi="Calibri"/>
          <w:i/>
          <w:iCs/>
          <w:color w:val="C00000"/>
          <w:sz w:val="22"/>
          <w:szCs w:val="22"/>
        </w:rPr>
        <w:t>Surgical Plastics, PC</w:t>
      </w:r>
      <w:r w:rsidRPr="009C294E">
        <w:rPr>
          <w:rFonts w:ascii="Calibri" w:hAnsi="Calibri" w:cs="Arial"/>
          <w:i/>
          <w:color w:val="C00000"/>
          <w:sz w:val="22"/>
          <w:szCs w:val="22"/>
        </w:rPr>
        <w:t xml:space="preserve"> will be the setting for this research.  </w:t>
      </w:r>
      <w:r>
        <w:rPr>
          <w:rFonts w:ascii="Calibri" w:hAnsi="Calibri" w:cs="Arial"/>
          <w:i/>
          <w:color w:val="C00000"/>
          <w:sz w:val="22"/>
          <w:szCs w:val="22"/>
        </w:rPr>
        <w:t xml:space="preserve">The electronic medical records will be accessed by the investigators in order to collect the data for the study.  </w:t>
      </w:r>
      <w:r w:rsidRPr="009C294E">
        <w:rPr>
          <w:rFonts w:ascii="Calibri" w:hAnsi="Calibri" w:cs="Arial"/>
          <w:i/>
          <w:color w:val="C00000"/>
          <w:sz w:val="22"/>
          <w:szCs w:val="22"/>
        </w:rPr>
        <w:t xml:space="preserve">The investigators have all participated in research at </w:t>
      </w:r>
      <w:r>
        <w:rPr>
          <w:rFonts w:ascii="Calibri" w:hAnsi="Calibri" w:cs="Arial"/>
          <w:i/>
          <w:color w:val="C00000"/>
          <w:sz w:val="22"/>
          <w:szCs w:val="22"/>
        </w:rPr>
        <w:t>General Hospital</w:t>
      </w:r>
      <w:r w:rsidRPr="009C294E">
        <w:rPr>
          <w:rFonts w:ascii="Calibri" w:hAnsi="Calibri" w:cs="Arial"/>
          <w:i/>
          <w:color w:val="C00000"/>
          <w:sz w:val="22"/>
          <w:szCs w:val="22"/>
        </w:rPr>
        <w:t xml:space="preserve"> previously and have successfully completed the CITI program.  The timeframe set for this study is one year.</w:t>
      </w:r>
    </w:p>
    <w:p w:rsidR="00F63207" w:rsidRDefault="00F63207" w:rsidP="00241ECB">
      <w:pPr>
        <w:rPr>
          <w:rFonts w:ascii="Calibri" w:hAnsi="Calibri" w:cs="Arial"/>
          <w:b/>
          <w:i/>
        </w:rPr>
      </w:pPr>
    </w:p>
    <w:p w:rsidR="00241ECB" w:rsidRPr="0027457B" w:rsidRDefault="00241ECB" w:rsidP="00241ECB">
      <w:pPr>
        <w:rPr>
          <w:rFonts w:ascii="Calibri" w:hAnsi="Calibri" w:cs="Arial"/>
        </w:rPr>
      </w:pPr>
      <w:r w:rsidRPr="0027457B">
        <w:rPr>
          <w:rFonts w:ascii="Calibri" w:hAnsi="Calibri" w:cs="Arial"/>
          <w:b/>
          <w:i/>
        </w:rPr>
        <w:t>Study Design:</w:t>
      </w:r>
      <w:r>
        <w:rPr>
          <w:rFonts w:ascii="Calibri" w:hAnsi="Calibri" w:cs="Arial"/>
          <w:b/>
        </w:rPr>
        <w:t xml:space="preserve"> </w:t>
      </w:r>
      <w:r w:rsidRPr="0027457B">
        <w:rPr>
          <w:rFonts w:ascii="Calibri" w:hAnsi="Calibri" w:cs="Arial"/>
        </w:rPr>
        <w:t>Describe the study design.</w:t>
      </w:r>
    </w:p>
    <w:p w:rsidR="00241ECB" w:rsidRPr="003E24B3" w:rsidRDefault="00241ECB" w:rsidP="00241ECB">
      <w:pPr>
        <w:rPr>
          <w:rFonts w:ascii="Calibri" w:hAnsi="Calibri" w:cs="Arial"/>
          <w:b/>
        </w:rPr>
      </w:pPr>
    </w:p>
    <w:p w:rsidR="00241ECB" w:rsidRPr="009E4B15" w:rsidRDefault="00241ECB" w:rsidP="00241ECB">
      <w:pPr>
        <w:rPr>
          <w:rFonts w:ascii="Calibri" w:hAnsi="Calibri" w:cs="Arial"/>
          <w:i/>
          <w:color w:val="C00000"/>
        </w:rPr>
      </w:pPr>
      <w:r w:rsidRPr="009E4B15">
        <w:rPr>
          <w:rFonts w:ascii="Calibri" w:hAnsi="Calibri" w:cs="Arial"/>
          <w:b/>
          <w:i/>
          <w:color w:val="C00000"/>
        </w:rPr>
        <w:lastRenderedPageBreak/>
        <w:t>Example:</w:t>
      </w:r>
      <w:r w:rsidRPr="009E4B15">
        <w:rPr>
          <w:rFonts w:ascii="Calibri" w:hAnsi="Calibri" w:cs="Arial"/>
          <w:i/>
          <w:color w:val="C00000"/>
        </w:rPr>
        <w:t xml:space="preserve">  Retrospective </w:t>
      </w:r>
      <w:r>
        <w:rPr>
          <w:rFonts w:ascii="Calibri" w:hAnsi="Calibri" w:cs="Arial"/>
          <w:i/>
          <w:color w:val="C00000"/>
        </w:rPr>
        <w:t>case series</w:t>
      </w:r>
    </w:p>
    <w:p w:rsidR="00241ECB" w:rsidRPr="0065783C" w:rsidRDefault="00241ECB" w:rsidP="00241ECB">
      <w:pPr>
        <w:rPr>
          <w:rFonts w:ascii="Calibri" w:hAnsi="Calibri" w:cs="Arial"/>
          <w:sz w:val="22"/>
          <w:szCs w:val="22"/>
        </w:rPr>
      </w:pPr>
    </w:p>
    <w:p w:rsidR="00241ECB" w:rsidRPr="001B695F" w:rsidRDefault="00241ECB" w:rsidP="00241ECB">
      <w:pPr>
        <w:rPr>
          <w:rFonts w:ascii="Calibri" w:hAnsi="Calibri" w:cs="Arial"/>
          <w:sz w:val="22"/>
          <w:szCs w:val="22"/>
          <w:u w:val="single"/>
        </w:rPr>
      </w:pPr>
      <w:r w:rsidRPr="0027457B">
        <w:rPr>
          <w:rFonts w:ascii="Calibri" w:hAnsi="Calibri" w:cs="Arial"/>
          <w:b/>
          <w:i/>
          <w:szCs w:val="22"/>
        </w:rPr>
        <w:t>Study Subjects:</w:t>
      </w:r>
      <w:r w:rsidRPr="001B695F">
        <w:rPr>
          <w:rFonts w:ascii="Calibri" w:hAnsi="Calibri" w:cs="Arial"/>
          <w:sz w:val="22"/>
          <w:szCs w:val="22"/>
        </w:rPr>
        <w:t xml:space="preserve">  </w:t>
      </w:r>
      <w:r>
        <w:rPr>
          <w:rFonts w:ascii="Calibri" w:hAnsi="Calibri"/>
        </w:rPr>
        <w:t>D</w:t>
      </w:r>
      <w:r w:rsidRPr="001B695F">
        <w:rPr>
          <w:rFonts w:ascii="Calibri" w:hAnsi="Calibri"/>
        </w:rPr>
        <w:t>escribe where you will</w:t>
      </w:r>
      <w:r>
        <w:rPr>
          <w:rFonts w:ascii="Calibri" w:hAnsi="Calibri"/>
        </w:rPr>
        <w:t xml:space="preserve"> obtain</w:t>
      </w:r>
      <w:r w:rsidRPr="001B695F">
        <w:rPr>
          <w:rFonts w:ascii="Calibri" w:hAnsi="Calibri"/>
        </w:rPr>
        <w:t xml:space="preserve"> your subjects, over what time period and the specific inclusion and exclusion criteria used.  </w:t>
      </w:r>
    </w:p>
    <w:p w:rsidR="00241ECB" w:rsidRPr="001259A4" w:rsidRDefault="00241ECB" w:rsidP="00241ECB">
      <w:pPr>
        <w:rPr>
          <w:rFonts w:ascii="Calibri" w:hAnsi="Calibri"/>
          <w:sz w:val="22"/>
          <w:szCs w:val="22"/>
        </w:rPr>
      </w:pPr>
      <w:r w:rsidRPr="001259A4">
        <w:rPr>
          <w:rFonts w:ascii="Calibri" w:hAnsi="Calibri"/>
          <w:sz w:val="22"/>
          <w:szCs w:val="22"/>
        </w:rPr>
        <w:t> </w:t>
      </w:r>
    </w:p>
    <w:p w:rsidR="00241ECB" w:rsidRPr="009E4B15" w:rsidRDefault="00241ECB" w:rsidP="00241ECB">
      <w:pPr>
        <w:rPr>
          <w:rFonts w:ascii="Calibri" w:hAnsi="Calibri"/>
          <w:i/>
          <w:iCs/>
          <w:color w:val="C00000"/>
          <w:sz w:val="22"/>
          <w:szCs w:val="22"/>
        </w:rPr>
      </w:pPr>
      <w:r w:rsidRPr="009E4B15">
        <w:rPr>
          <w:rFonts w:ascii="Calibri" w:hAnsi="Calibri"/>
          <w:b/>
          <w:bCs/>
          <w:i/>
          <w:iCs/>
          <w:color w:val="C00000"/>
          <w:sz w:val="22"/>
          <w:szCs w:val="22"/>
        </w:rPr>
        <w:t xml:space="preserve">Example:  </w:t>
      </w:r>
      <w:r w:rsidRPr="009E4B15">
        <w:rPr>
          <w:rFonts w:ascii="Calibri" w:hAnsi="Calibri"/>
          <w:i/>
          <w:iCs/>
          <w:color w:val="C00000"/>
          <w:sz w:val="22"/>
          <w:szCs w:val="22"/>
        </w:rPr>
        <w:t>All patients who have undergone the DOBMF by W. Norple, MD from 1/1/93 to 7/15/08 at Surgical Plastics, PC.</w:t>
      </w:r>
    </w:p>
    <w:p w:rsidR="00241ECB" w:rsidRPr="001B695F" w:rsidRDefault="00241ECB" w:rsidP="00241ECB">
      <w:pPr>
        <w:rPr>
          <w:rFonts w:ascii="Calibri" w:hAnsi="Calibri"/>
          <w:iCs/>
          <w:sz w:val="22"/>
          <w:szCs w:val="22"/>
        </w:rPr>
      </w:pPr>
    </w:p>
    <w:p w:rsidR="00241ECB" w:rsidRPr="001B695F" w:rsidRDefault="00241ECB" w:rsidP="00241ECB">
      <w:pPr>
        <w:rPr>
          <w:rFonts w:ascii="Calibri" w:hAnsi="Calibri"/>
          <w:i/>
          <w:iCs/>
          <w:sz w:val="22"/>
          <w:szCs w:val="22"/>
        </w:rPr>
      </w:pPr>
      <w:r w:rsidRPr="0027457B">
        <w:rPr>
          <w:rFonts w:ascii="Calibri" w:hAnsi="Calibri" w:cs="Arial"/>
          <w:b/>
          <w:i/>
          <w:szCs w:val="22"/>
        </w:rPr>
        <w:t>Study Procedures:</w:t>
      </w:r>
      <w:r w:rsidRPr="001B695F">
        <w:rPr>
          <w:rFonts w:ascii="Calibri" w:hAnsi="Calibri" w:cs="Arial"/>
          <w:sz w:val="22"/>
          <w:szCs w:val="22"/>
        </w:rPr>
        <w:t xml:space="preserve"> </w:t>
      </w:r>
      <w:r w:rsidRPr="001B695F">
        <w:rPr>
          <w:rFonts w:ascii="Calibri" w:hAnsi="Calibri"/>
        </w:rPr>
        <w:t xml:space="preserve">This section basically describes methods for obtaining your data and descriptions/definitions of your variables.  </w:t>
      </w:r>
    </w:p>
    <w:p w:rsidR="00241ECB" w:rsidRPr="001B695F" w:rsidRDefault="00241ECB" w:rsidP="00241ECB">
      <w:pPr>
        <w:widowControl w:val="0"/>
        <w:rPr>
          <w:rFonts w:ascii="Calibri" w:hAnsi="Calibri"/>
          <w:sz w:val="22"/>
          <w:szCs w:val="22"/>
        </w:rPr>
      </w:pPr>
      <w:r w:rsidRPr="001B695F">
        <w:rPr>
          <w:rFonts w:ascii="Calibri" w:hAnsi="Calibri"/>
          <w:sz w:val="22"/>
          <w:szCs w:val="22"/>
        </w:rPr>
        <w:t> </w:t>
      </w:r>
    </w:p>
    <w:p w:rsidR="00241ECB" w:rsidRPr="009E4B15" w:rsidRDefault="00241ECB" w:rsidP="00241ECB">
      <w:pPr>
        <w:widowControl w:val="0"/>
        <w:rPr>
          <w:rFonts w:ascii="Calibri" w:hAnsi="Calibri"/>
          <w:i/>
          <w:iCs/>
          <w:color w:val="C00000"/>
          <w:sz w:val="22"/>
          <w:szCs w:val="22"/>
        </w:rPr>
      </w:pPr>
      <w:r w:rsidRPr="009E4B15">
        <w:rPr>
          <w:rFonts w:ascii="Calibri" w:hAnsi="Calibri"/>
          <w:b/>
          <w:bCs/>
          <w:i/>
          <w:iCs/>
          <w:color w:val="C00000"/>
          <w:sz w:val="22"/>
          <w:szCs w:val="22"/>
        </w:rPr>
        <w:t>Example:</w:t>
      </w:r>
      <w:r w:rsidRPr="009E4B15">
        <w:rPr>
          <w:rFonts w:ascii="Calibri" w:hAnsi="Calibri"/>
          <w:b/>
          <w:bCs/>
          <w:i/>
          <w:iCs/>
          <w:color w:val="C00000"/>
        </w:rPr>
        <w:t xml:space="preserve">  </w:t>
      </w:r>
      <w:r w:rsidRPr="009E4B15">
        <w:rPr>
          <w:rFonts w:ascii="Calibri" w:hAnsi="Calibri"/>
          <w:i/>
          <w:iCs/>
          <w:color w:val="C00000"/>
          <w:sz w:val="22"/>
          <w:szCs w:val="22"/>
        </w:rPr>
        <w:t xml:space="preserve">Data to be collected from a retrospective chart review will include:  patient demographics, pre-operative analysis (i.e., speech assessment, nasopharyngoscopy and/or videoradiography), operative technique and post-operative course. Complications, post-operative speech analysis and mean length of follow-up will also be noted (see attached data sheet for complete list).  </w:t>
      </w:r>
    </w:p>
    <w:p w:rsidR="00241ECB" w:rsidRDefault="00241ECB" w:rsidP="00241ECB">
      <w:pPr>
        <w:rPr>
          <w:rFonts w:ascii="Calibri" w:hAnsi="Calibri" w:cs="Arial"/>
          <w:sz w:val="22"/>
          <w:szCs w:val="22"/>
        </w:rPr>
      </w:pPr>
    </w:p>
    <w:p w:rsidR="00241ECB" w:rsidRPr="001B695F" w:rsidRDefault="00241ECB" w:rsidP="00241ECB">
      <w:pPr>
        <w:widowControl w:val="0"/>
        <w:tabs>
          <w:tab w:val="left" w:pos="0"/>
        </w:tabs>
        <w:rPr>
          <w:rFonts w:ascii="Calibri" w:hAnsi="Calibri"/>
          <w:b/>
          <w:bCs/>
          <w:color w:val="2A2623"/>
          <w:sz w:val="22"/>
          <w:szCs w:val="22"/>
        </w:rPr>
      </w:pPr>
      <w:r w:rsidRPr="00346A54">
        <w:rPr>
          <w:rFonts w:ascii="Calibri" w:hAnsi="Calibri" w:cs="Arial"/>
          <w:b/>
          <w:i/>
        </w:rPr>
        <w:t>Statistical Plan</w:t>
      </w:r>
      <w:r w:rsidRPr="001B695F">
        <w:rPr>
          <w:rFonts w:ascii="Calibri" w:hAnsi="Calibri" w:cs="Arial"/>
          <w:b/>
          <w:sz w:val="22"/>
          <w:szCs w:val="22"/>
        </w:rPr>
        <w:t xml:space="preserve"> </w:t>
      </w:r>
      <w:r w:rsidRPr="009E4B15">
        <w:rPr>
          <w:rFonts w:ascii="Calibri" w:hAnsi="Calibri" w:cs="Arial"/>
          <w:b/>
          <w:i/>
          <w:color w:val="C00000"/>
          <w:sz w:val="20"/>
          <w:szCs w:val="20"/>
        </w:rPr>
        <w:t>(</w:t>
      </w:r>
      <w:r w:rsidRPr="009E4B15">
        <w:rPr>
          <w:rFonts w:ascii="Calibri" w:hAnsi="Calibri"/>
          <w:b/>
          <w:bCs/>
          <w:i/>
          <w:color w:val="C00000"/>
          <w:sz w:val="20"/>
          <w:szCs w:val="20"/>
        </w:rPr>
        <w:t>please don’t struggle with this section, staff are available to help write this up)</w:t>
      </w:r>
    </w:p>
    <w:p w:rsidR="00241ECB" w:rsidRPr="001B695F" w:rsidRDefault="00241ECB" w:rsidP="00241ECB">
      <w:pPr>
        <w:rPr>
          <w:rFonts w:ascii="Calibri" w:hAnsi="Calibri" w:cs="Arial"/>
          <w:sz w:val="22"/>
          <w:szCs w:val="22"/>
        </w:rPr>
      </w:pPr>
    </w:p>
    <w:p w:rsidR="00241ECB" w:rsidRPr="001B695F" w:rsidRDefault="00241ECB" w:rsidP="00241ECB">
      <w:pPr>
        <w:rPr>
          <w:rFonts w:ascii="Calibri" w:eastAsia="Arial" w:hAnsi="Calibri" w:cs="Arial"/>
          <w:sz w:val="22"/>
          <w:szCs w:val="22"/>
        </w:rPr>
      </w:pPr>
      <w:r w:rsidRPr="0027457B">
        <w:rPr>
          <w:rFonts w:ascii="Calibri" w:hAnsi="Calibri" w:cs="Arial"/>
          <w:b/>
          <w:i/>
          <w:szCs w:val="22"/>
        </w:rPr>
        <w:t>Sample Size Determination:</w:t>
      </w:r>
      <w:r w:rsidRPr="001B695F">
        <w:rPr>
          <w:rFonts w:ascii="Calibri" w:hAnsi="Calibri" w:cs="Arial"/>
          <w:sz w:val="22"/>
          <w:szCs w:val="22"/>
        </w:rPr>
        <w:t xml:space="preserve">  Describe the statistical methods for determining the sample size for the study (reason for choice of sample size).</w:t>
      </w:r>
      <w:r w:rsidRPr="001B695F">
        <w:rPr>
          <w:rFonts w:ascii="Calibri" w:eastAsia="Arial" w:hAnsi="Calibri" w:cs="Arial"/>
          <w:sz w:val="22"/>
          <w:szCs w:val="22"/>
        </w:rPr>
        <w:t xml:space="preserve"> </w:t>
      </w:r>
    </w:p>
    <w:p w:rsidR="00241ECB" w:rsidRPr="009E4B15" w:rsidRDefault="00241ECB" w:rsidP="00241ECB">
      <w:pPr>
        <w:rPr>
          <w:rFonts w:ascii="Calibri" w:eastAsia="Arial" w:hAnsi="Calibri" w:cs="Arial"/>
          <w:color w:val="C00000"/>
          <w:sz w:val="22"/>
          <w:szCs w:val="22"/>
        </w:rPr>
      </w:pPr>
    </w:p>
    <w:p w:rsidR="00241ECB" w:rsidRPr="009E4B15" w:rsidRDefault="00241ECB" w:rsidP="00241ECB">
      <w:pPr>
        <w:rPr>
          <w:rFonts w:ascii="Calibri" w:eastAsia="Arial" w:hAnsi="Calibri" w:cs="Arial"/>
          <w:i/>
          <w:color w:val="C00000"/>
          <w:sz w:val="22"/>
          <w:szCs w:val="22"/>
        </w:rPr>
      </w:pPr>
      <w:r w:rsidRPr="009E4B15">
        <w:rPr>
          <w:rFonts w:ascii="Calibri" w:eastAsia="Arial" w:hAnsi="Calibri" w:cs="Arial"/>
          <w:b/>
          <w:i/>
          <w:color w:val="C00000"/>
          <w:sz w:val="22"/>
          <w:szCs w:val="22"/>
        </w:rPr>
        <w:t>Example:</w:t>
      </w:r>
      <w:r w:rsidRPr="009E4B15">
        <w:rPr>
          <w:rFonts w:ascii="Calibri" w:eastAsia="Arial" w:hAnsi="Calibri" w:cs="Arial"/>
          <w:i/>
          <w:color w:val="C00000"/>
          <w:sz w:val="22"/>
          <w:szCs w:val="22"/>
        </w:rPr>
        <w:t xml:space="preserve"> </w:t>
      </w:r>
      <w:r>
        <w:rPr>
          <w:rFonts w:ascii="Calibri" w:eastAsia="Arial" w:hAnsi="Calibri" w:cs="Arial"/>
          <w:i/>
          <w:color w:val="C00000"/>
          <w:sz w:val="22"/>
          <w:szCs w:val="22"/>
        </w:rPr>
        <w:t>As this is an observational study, no formal sam</w:t>
      </w:r>
      <w:r w:rsidR="000E1E25">
        <w:rPr>
          <w:rFonts w:ascii="Calibri" w:eastAsia="Arial" w:hAnsi="Calibri" w:cs="Arial"/>
          <w:i/>
          <w:color w:val="C00000"/>
          <w:sz w:val="22"/>
          <w:szCs w:val="22"/>
        </w:rPr>
        <w:t>ple size analysis has been cond</w:t>
      </w:r>
      <w:r>
        <w:rPr>
          <w:rFonts w:ascii="Calibri" w:eastAsia="Arial" w:hAnsi="Calibri" w:cs="Arial"/>
          <w:i/>
          <w:color w:val="C00000"/>
          <w:sz w:val="22"/>
          <w:szCs w:val="22"/>
        </w:rPr>
        <w:t>ucted.  We anticipate reviewing the records of 15 patients.</w:t>
      </w:r>
    </w:p>
    <w:p w:rsidR="00241ECB" w:rsidRPr="001B695F" w:rsidRDefault="00241ECB" w:rsidP="00241ECB">
      <w:pPr>
        <w:rPr>
          <w:rFonts w:ascii="Calibri" w:hAnsi="Calibri" w:cs="Arial"/>
          <w:sz w:val="22"/>
          <w:szCs w:val="22"/>
        </w:rPr>
      </w:pPr>
    </w:p>
    <w:p w:rsidR="00241ECB" w:rsidRPr="001B695F" w:rsidRDefault="00241ECB" w:rsidP="00241ECB">
      <w:pPr>
        <w:widowControl w:val="0"/>
        <w:rPr>
          <w:rFonts w:ascii="Calibri" w:hAnsi="Calibri" w:cs="Arial"/>
          <w:sz w:val="22"/>
          <w:szCs w:val="22"/>
        </w:rPr>
      </w:pPr>
      <w:r w:rsidRPr="00346A54">
        <w:rPr>
          <w:rFonts w:ascii="Calibri" w:hAnsi="Calibri" w:cs="Arial"/>
          <w:b/>
          <w:i/>
          <w:szCs w:val="22"/>
        </w:rPr>
        <w:t>Statistical Methods:</w:t>
      </w:r>
      <w:r w:rsidRPr="001B695F">
        <w:rPr>
          <w:rFonts w:ascii="Calibri" w:hAnsi="Calibri" w:cs="Arial"/>
          <w:sz w:val="22"/>
          <w:szCs w:val="22"/>
        </w:rPr>
        <w:t xml:space="preserve">  </w:t>
      </w:r>
      <w:r w:rsidRPr="001B695F">
        <w:rPr>
          <w:rFonts w:ascii="Calibri" w:hAnsi="Calibri"/>
        </w:rPr>
        <w:t xml:space="preserve">Use this section to provide a thorough description of the statistical </w:t>
      </w:r>
      <w:r w:rsidRPr="00346A54">
        <w:rPr>
          <w:rFonts w:ascii="Calibri" w:hAnsi="Calibri"/>
        </w:rPr>
        <w:t xml:space="preserve">tests </w:t>
      </w:r>
      <w:r w:rsidRPr="00346A54">
        <w:rPr>
          <w:rFonts w:ascii="Calibri" w:hAnsi="Calibri" w:cs="Arial"/>
          <w:szCs w:val="22"/>
        </w:rPr>
        <w:t>that will be used in the analysis of your data.</w:t>
      </w:r>
      <w:r w:rsidRPr="001B695F">
        <w:rPr>
          <w:rFonts w:ascii="Calibri" w:hAnsi="Calibri" w:cs="Arial"/>
          <w:sz w:val="22"/>
          <w:szCs w:val="22"/>
        </w:rPr>
        <w:t xml:space="preserve"> </w:t>
      </w:r>
      <w:r w:rsidR="00C27B0B">
        <w:rPr>
          <w:rFonts w:ascii="Calibri" w:hAnsi="Calibri" w:cs="Arial"/>
          <w:sz w:val="22"/>
          <w:szCs w:val="22"/>
        </w:rPr>
        <w:t xml:space="preserve"> No statistical comparisons are planned for the data.</w:t>
      </w:r>
    </w:p>
    <w:p w:rsidR="00241ECB" w:rsidRPr="001B695F" w:rsidRDefault="00241ECB" w:rsidP="00241ECB">
      <w:pPr>
        <w:rPr>
          <w:rFonts w:ascii="Calibri" w:hAnsi="Calibri" w:cs="Arial"/>
          <w:sz w:val="22"/>
          <w:szCs w:val="22"/>
        </w:rPr>
      </w:pPr>
    </w:p>
    <w:p w:rsidR="00241ECB" w:rsidRPr="009E4B15" w:rsidRDefault="00241ECB" w:rsidP="00241ECB">
      <w:pPr>
        <w:rPr>
          <w:rFonts w:ascii="Calibri" w:hAnsi="Calibri" w:cs="Arial"/>
          <w:i/>
          <w:color w:val="C00000"/>
          <w:sz w:val="22"/>
          <w:szCs w:val="22"/>
        </w:rPr>
      </w:pPr>
      <w:r w:rsidRPr="009E4B15">
        <w:rPr>
          <w:rFonts w:ascii="Calibri" w:eastAsia="Arial" w:hAnsi="Calibri" w:cs="Arial"/>
          <w:b/>
          <w:i/>
          <w:color w:val="C00000"/>
          <w:sz w:val="22"/>
          <w:szCs w:val="22"/>
        </w:rPr>
        <w:t>Example:</w:t>
      </w:r>
      <w:r w:rsidRPr="009E4B15">
        <w:rPr>
          <w:rFonts w:ascii="Calibri" w:eastAsia="Arial" w:hAnsi="Calibri" w:cs="Arial"/>
          <w:i/>
          <w:color w:val="C00000"/>
          <w:sz w:val="22"/>
          <w:szCs w:val="22"/>
        </w:rPr>
        <w:t xml:space="preserve">  Summary statistics will be calculated.  Quantitative data will be expressed as the mean</w:t>
      </w:r>
      <w:r w:rsidRPr="009E4B15">
        <w:rPr>
          <w:rFonts w:ascii="Calibri" w:eastAsia="Arial" w:hAnsi="Calibri" w:cs="Arial"/>
          <w:i/>
          <w:color w:val="C00000"/>
          <w:sz w:val="22"/>
          <w:szCs w:val="22"/>
          <w:u w:val="single"/>
        </w:rPr>
        <w:t>+</w:t>
      </w:r>
      <w:r w:rsidRPr="009E4B15">
        <w:rPr>
          <w:rFonts w:ascii="Calibri" w:eastAsia="Arial" w:hAnsi="Calibri" w:cs="Arial"/>
          <w:i/>
          <w:color w:val="C00000"/>
          <w:sz w:val="22"/>
          <w:szCs w:val="22"/>
        </w:rPr>
        <w:t>SEM and nominal data will be expressed as a percentage</w:t>
      </w:r>
      <w:r>
        <w:rPr>
          <w:rFonts w:ascii="Calibri" w:eastAsia="Arial" w:hAnsi="Calibri" w:cs="Arial"/>
          <w:i/>
          <w:color w:val="C00000"/>
          <w:sz w:val="22"/>
          <w:szCs w:val="22"/>
        </w:rPr>
        <w:t>.</w:t>
      </w:r>
      <w:r w:rsidRPr="009E4B15">
        <w:rPr>
          <w:rFonts w:ascii="Calibri" w:hAnsi="Calibri" w:cs="Arial"/>
          <w:i/>
          <w:color w:val="C00000"/>
          <w:sz w:val="22"/>
          <w:szCs w:val="22"/>
        </w:rPr>
        <w:t xml:space="preserve"> </w:t>
      </w:r>
    </w:p>
    <w:p w:rsidR="00241ECB" w:rsidRDefault="00241ECB" w:rsidP="00241ECB">
      <w:pPr>
        <w:widowControl w:val="0"/>
        <w:tabs>
          <w:tab w:val="left" w:pos="360"/>
        </w:tabs>
        <w:rPr>
          <w:rFonts w:ascii="Calibri" w:hAnsi="Calibri" w:cs="Arial"/>
        </w:rPr>
      </w:pPr>
    </w:p>
    <w:p w:rsidR="005E578D" w:rsidRPr="005E578D" w:rsidRDefault="005E578D" w:rsidP="00241ECB">
      <w:pPr>
        <w:widowControl w:val="0"/>
        <w:tabs>
          <w:tab w:val="left" w:pos="360"/>
        </w:tabs>
        <w:rPr>
          <w:rFonts w:ascii="Calibri" w:hAnsi="Calibri" w:cs="Arial"/>
          <w:b/>
          <w:i/>
          <w:color w:val="C00000"/>
        </w:rPr>
      </w:pPr>
      <w:r w:rsidRPr="005E578D">
        <w:rPr>
          <w:rFonts w:ascii="Calibri" w:hAnsi="Calibri" w:cs="Arial"/>
          <w:b/>
          <w:i/>
          <w:color w:val="C00000"/>
        </w:rPr>
        <w:t>The next three sections should be left as is</w:t>
      </w:r>
      <w:r>
        <w:rPr>
          <w:rFonts w:ascii="Calibri" w:hAnsi="Calibri" w:cs="Arial"/>
          <w:b/>
          <w:i/>
          <w:color w:val="C00000"/>
        </w:rPr>
        <w:t xml:space="preserve"> for IRB submission</w:t>
      </w:r>
    </w:p>
    <w:p w:rsidR="000E1E25" w:rsidRPr="000E1E25" w:rsidRDefault="000E1E25" w:rsidP="000E1E25">
      <w:pPr>
        <w:widowControl w:val="0"/>
        <w:tabs>
          <w:tab w:val="left" w:pos="360"/>
        </w:tabs>
        <w:rPr>
          <w:rFonts w:ascii="Calibri" w:hAnsi="Calibri" w:cs="Arial"/>
        </w:rPr>
      </w:pPr>
      <w:r w:rsidRPr="000E1E25">
        <w:rPr>
          <w:rFonts w:ascii="Calibri" w:hAnsi="Calibri" w:cs="Arial"/>
          <w:b/>
          <w:i/>
        </w:rPr>
        <w:t>Risks to Subjects:</w:t>
      </w:r>
      <w:r w:rsidRPr="000E1E25">
        <w:rPr>
          <w:rFonts w:ascii="Calibri" w:hAnsi="Calibri" w:cs="Arial"/>
        </w:rPr>
        <w:t xml:space="preserve">  This study is based on retrospective data, the only possible risk would be loss of confidentiality. </w:t>
      </w:r>
    </w:p>
    <w:p w:rsidR="000E1E25" w:rsidRPr="000E1E25" w:rsidRDefault="000E1E25" w:rsidP="000E1E25">
      <w:pPr>
        <w:widowControl w:val="0"/>
        <w:tabs>
          <w:tab w:val="left" w:pos="360"/>
        </w:tabs>
        <w:rPr>
          <w:rFonts w:ascii="Calibri" w:hAnsi="Calibri" w:cs="Arial"/>
        </w:rPr>
      </w:pPr>
    </w:p>
    <w:p w:rsidR="000E1E25" w:rsidRPr="000E1E25" w:rsidRDefault="000E1E25" w:rsidP="000E1E25">
      <w:pPr>
        <w:widowControl w:val="0"/>
        <w:tabs>
          <w:tab w:val="left" w:pos="360"/>
        </w:tabs>
        <w:rPr>
          <w:rFonts w:ascii="Calibri" w:hAnsi="Calibri" w:cs="Arial"/>
        </w:rPr>
      </w:pPr>
      <w:r w:rsidRPr="000E1E25">
        <w:rPr>
          <w:rFonts w:ascii="Calibri" w:hAnsi="Calibri" w:cs="Arial"/>
          <w:b/>
          <w:i/>
        </w:rPr>
        <w:t>Potential Benefits to Subjects:</w:t>
      </w:r>
      <w:r w:rsidRPr="000E1E25">
        <w:rPr>
          <w:rFonts w:ascii="Calibri" w:hAnsi="Calibri" w:cs="Arial"/>
        </w:rPr>
        <w:t xml:space="preserve">  This study is based on retrospective data, there will be no benefit to the study subjects.</w:t>
      </w:r>
    </w:p>
    <w:p w:rsidR="000E1E25" w:rsidRPr="000E1E25" w:rsidRDefault="000E1E25" w:rsidP="000E1E25">
      <w:pPr>
        <w:widowControl w:val="0"/>
        <w:tabs>
          <w:tab w:val="left" w:pos="360"/>
        </w:tabs>
        <w:rPr>
          <w:rFonts w:ascii="Calibri" w:hAnsi="Calibri" w:cs="Arial"/>
        </w:rPr>
      </w:pPr>
    </w:p>
    <w:p w:rsidR="000E1E25" w:rsidRDefault="000E1E25" w:rsidP="000E1E25">
      <w:pPr>
        <w:widowControl w:val="0"/>
        <w:tabs>
          <w:tab w:val="left" w:pos="360"/>
        </w:tabs>
        <w:rPr>
          <w:rFonts w:ascii="Calibri" w:hAnsi="Calibri" w:cs="Arial"/>
        </w:rPr>
      </w:pPr>
      <w:r w:rsidRPr="000E1E25">
        <w:rPr>
          <w:rFonts w:ascii="Calibri" w:hAnsi="Calibri" w:cs="Arial"/>
          <w:b/>
          <w:i/>
        </w:rPr>
        <w:t>Confidentiality and Management of Data:</w:t>
      </w:r>
      <w:r w:rsidRPr="000E1E25">
        <w:rPr>
          <w:rFonts w:ascii="Calibri" w:hAnsi="Calibri" w:cs="Arial"/>
        </w:rPr>
        <w:t xml:space="preserve">  Information about study subjects will be kept confidential and managed according to the requirements of the Health Insurance Portability and Accountability Act of 1996 (HIPAA). Patient data will be entered into a password protected electronic spreadsheet.  Only the investigators will have access to the file/password. No identifiable data will be collected and a correlation tool will not be used.   Electronic records will be stored for five years after study conclusion on the PI’s laptop computer, after which time they will be deleted.</w:t>
      </w:r>
    </w:p>
    <w:p w:rsidR="000E1E25" w:rsidRPr="00346A54" w:rsidRDefault="000E1E25" w:rsidP="000E1E25">
      <w:pPr>
        <w:widowControl w:val="0"/>
        <w:tabs>
          <w:tab w:val="left" w:pos="360"/>
        </w:tabs>
        <w:rPr>
          <w:rFonts w:ascii="Calibri" w:hAnsi="Calibri" w:cs="Arial"/>
        </w:rPr>
      </w:pPr>
    </w:p>
    <w:p w:rsidR="00241ECB" w:rsidRDefault="00241ECB" w:rsidP="00241ECB">
      <w:pPr>
        <w:widowControl w:val="0"/>
        <w:tabs>
          <w:tab w:val="left" w:pos="360"/>
        </w:tabs>
        <w:rPr>
          <w:rFonts w:ascii="Calibri" w:hAnsi="Calibri"/>
          <w:sz w:val="22"/>
          <w:szCs w:val="22"/>
        </w:rPr>
      </w:pPr>
      <w:r w:rsidRPr="00346A54">
        <w:rPr>
          <w:rFonts w:ascii="Calibri" w:hAnsi="Calibri" w:cs="Arial"/>
          <w:b/>
          <w:i/>
        </w:rPr>
        <w:lastRenderedPageBreak/>
        <w:t>References:</w:t>
      </w:r>
      <w:r w:rsidRPr="001B695F">
        <w:rPr>
          <w:rFonts w:ascii="Calibri" w:hAnsi="Calibri"/>
        </w:rPr>
        <w:t xml:space="preserve"> </w:t>
      </w:r>
      <w:r w:rsidRPr="00346A54">
        <w:rPr>
          <w:rFonts w:ascii="Calibri" w:hAnsi="Calibri"/>
          <w:szCs w:val="22"/>
        </w:rPr>
        <w:t>Use this section to provide all of the references used throughout your study.  Pick a format from your favorite journal and use it consistently.</w:t>
      </w:r>
    </w:p>
    <w:p w:rsidR="00241ECB" w:rsidRPr="00D764FA" w:rsidRDefault="00241ECB" w:rsidP="00241ECB">
      <w:pPr>
        <w:widowControl w:val="0"/>
        <w:tabs>
          <w:tab w:val="left" w:pos="360"/>
        </w:tabs>
        <w:rPr>
          <w:rFonts w:ascii="Calibri" w:hAnsi="Calibri"/>
          <w:color w:val="393532"/>
          <w:sz w:val="22"/>
          <w:szCs w:val="22"/>
        </w:rPr>
      </w:pPr>
    </w:p>
    <w:p w:rsidR="00241ECB" w:rsidRPr="009E4B15" w:rsidRDefault="00241ECB" w:rsidP="00241ECB">
      <w:pPr>
        <w:widowControl w:val="0"/>
        <w:rPr>
          <w:rFonts w:ascii="Calibri" w:hAnsi="Calibri"/>
          <w:b/>
          <w:bCs/>
          <w:i/>
          <w:color w:val="C00000"/>
          <w:sz w:val="22"/>
          <w:szCs w:val="22"/>
        </w:rPr>
      </w:pPr>
      <w:r w:rsidRPr="009E4B15">
        <w:rPr>
          <w:rFonts w:ascii="Calibri" w:hAnsi="Calibri"/>
          <w:b/>
          <w:bCs/>
          <w:i/>
          <w:color w:val="C00000"/>
          <w:sz w:val="22"/>
          <w:szCs w:val="22"/>
        </w:rPr>
        <w:t xml:space="preserve">Example:  </w:t>
      </w:r>
    </w:p>
    <w:p w:rsidR="00241ECB" w:rsidRPr="009E4B15" w:rsidRDefault="00241ECB" w:rsidP="00241ECB">
      <w:pPr>
        <w:widowControl w:val="0"/>
        <w:ind w:left="270" w:hanging="270"/>
        <w:rPr>
          <w:rFonts w:ascii="Calibri" w:hAnsi="Calibri"/>
          <w:i/>
          <w:iCs/>
          <w:color w:val="C00000"/>
          <w:sz w:val="22"/>
          <w:szCs w:val="22"/>
        </w:rPr>
      </w:pPr>
      <w:r w:rsidRPr="009E4B15">
        <w:rPr>
          <w:rFonts w:ascii="Calibri" w:hAnsi="Calibri"/>
          <w:color w:val="C00000"/>
          <w:sz w:val="22"/>
          <w:szCs w:val="22"/>
        </w:rPr>
        <w:t xml:space="preserve">1.  </w:t>
      </w:r>
      <w:r w:rsidRPr="009E4B15">
        <w:rPr>
          <w:rFonts w:ascii="Calibri" w:hAnsi="Calibri"/>
          <w:i/>
          <w:iCs/>
          <w:color w:val="C00000"/>
          <w:sz w:val="22"/>
          <w:szCs w:val="22"/>
        </w:rPr>
        <w:t>Peat B, Albery E, Jones K, Pigott R: Tailoring Velpharyngeal Surgery:  The Influence of Etiology and Type of Operation. Plast Reconstr Surg 1994:93:948-953.</w:t>
      </w:r>
    </w:p>
    <w:p w:rsidR="00241ECB" w:rsidRPr="009E4B15" w:rsidRDefault="00241ECB" w:rsidP="00241ECB">
      <w:pPr>
        <w:widowControl w:val="0"/>
        <w:ind w:left="270" w:hanging="270"/>
        <w:rPr>
          <w:rFonts w:ascii="Calibri" w:hAnsi="Calibri"/>
          <w:i/>
          <w:iCs/>
          <w:color w:val="C00000"/>
          <w:sz w:val="22"/>
          <w:szCs w:val="22"/>
        </w:rPr>
      </w:pPr>
      <w:r w:rsidRPr="009E4B15">
        <w:rPr>
          <w:rFonts w:ascii="Calibri" w:hAnsi="Calibri"/>
          <w:color w:val="C00000"/>
          <w:sz w:val="22"/>
          <w:szCs w:val="22"/>
        </w:rPr>
        <w:t xml:space="preserve">2.  </w:t>
      </w:r>
      <w:r w:rsidRPr="009E4B15">
        <w:rPr>
          <w:rFonts w:ascii="Calibri" w:hAnsi="Calibri"/>
          <w:i/>
          <w:iCs/>
          <w:color w:val="C00000"/>
          <w:sz w:val="22"/>
          <w:szCs w:val="22"/>
        </w:rPr>
        <w:t>Orticochea M: A Review of 236 Cleft Palate Patients Treated with Dynamic Muscle Sphincter. Plast Reconstr Surg 1983:71:180-188.</w:t>
      </w:r>
    </w:p>
    <w:p w:rsidR="00241ECB" w:rsidRPr="009E4B15" w:rsidRDefault="00241ECB" w:rsidP="00241ECB">
      <w:pPr>
        <w:ind w:left="270" w:hanging="270"/>
        <w:rPr>
          <w:rFonts w:ascii="Calibri" w:hAnsi="Calibri"/>
          <w:i/>
          <w:iCs/>
          <w:color w:val="C00000"/>
          <w:sz w:val="22"/>
          <w:szCs w:val="22"/>
        </w:rPr>
      </w:pPr>
      <w:r w:rsidRPr="009E4B15">
        <w:rPr>
          <w:rFonts w:ascii="Calibri" w:hAnsi="Calibri"/>
          <w:i/>
          <w:iCs/>
          <w:color w:val="C00000"/>
          <w:sz w:val="22"/>
          <w:szCs w:val="22"/>
        </w:rPr>
        <w:t>3.  Ren Y, Wang G: A Modified Palatopharyngeous Flap Operation and its Application in the Correction of Velopharyngeal Incompetence. Plast Reconstr Surg 1993:91:612-617.</w:t>
      </w:r>
    </w:p>
    <w:p w:rsidR="00241ECB" w:rsidRPr="00C558D6" w:rsidRDefault="00241ECB" w:rsidP="00C558D6">
      <w:pPr>
        <w:widowControl w:val="0"/>
        <w:rPr>
          <w:rFonts w:ascii="Calibri" w:hAnsi="Calibri"/>
          <w:color w:val="C00000"/>
          <w:sz w:val="14"/>
          <w:szCs w:val="20"/>
        </w:rPr>
      </w:pPr>
      <w:r w:rsidRPr="009E4B15">
        <w:rPr>
          <w:rFonts w:ascii="Calibri" w:hAnsi="Calibri"/>
          <w:color w:val="C00000"/>
        </w:rPr>
        <w:t> </w:t>
      </w:r>
    </w:p>
    <w:sectPr w:rsidR="00241ECB" w:rsidRPr="00C558D6" w:rsidSect="00241EC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67B" w:rsidRDefault="00CA267B" w:rsidP="00241ECB">
      <w:r>
        <w:separator/>
      </w:r>
    </w:p>
  </w:endnote>
  <w:endnote w:type="continuationSeparator" w:id="0">
    <w:p w:rsidR="00CA267B" w:rsidRDefault="00CA267B" w:rsidP="0024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1ECB" w:rsidRPr="00B7165C" w:rsidRDefault="00241ECB" w:rsidP="00241ECB">
    <w:pPr>
      <w:pStyle w:val="Footer"/>
      <w:tabs>
        <w:tab w:val="clear" w:pos="4320"/>
        <w:tab w:val="center" w:pos="5040"/>
      </w:tabs>
      <w:rPr>
        <w:rFonts w:ascii="Arial" w:hAnsi="Arial" w:cs="Arial"/>
        <w:sz w:val="20"/>
        <w:szCs w:val="20"/>
      </w:rPr>
    </w:pPr>
    <w:r w:rsidRPr="00CE67B3">
      <w:rPr>
        <w:rFonts w:ascii="Arial" w:hAnsi="Arial" w:cs="Arial"/>
        <w:sz w:val="22"/>
        <w:szCs w:val="22"/>
      </w:rPr>
      <w:tab/>
    </w:r>
    <w:r w:rsidRPr="00B7165C">
      <w:rPr>
        <w:rFonts w:ascii="Arial" w:hAnsi="Arial" w:cs="Arial"/>
        <w:sz w:val="20"/>
        <w:szCs w:val="20"/>
      </w:rPr>
      <w:t xml:space="preserve">Page </w:t>
    </w:r>
    <w:r w:rsidRPr="00B7165C">
      <w:rPr>
        <w:rFonts w:ascii="Arial" w:hAnsi="Arial" w:cs="Arial"/>
        <w:sz w:val="20"/>
        <w:szCs w:val="20"/>
      </w:rPr>
      <w:fldChar w:fldCharType="begin"/>
    </w:r>
    <w:r w:rsidRPr="00B7165C">
      <w:rPr>
        <w:rFonts w:ascii="Arial" w:hAnsi="Arial" w:cs="Arial"/>
        <w:sz w:val="20"/>
        <w:szCs w:val="20"/>
      </w:rPr>
      <w:instrText xml:space="preserve"> PAGE </w:instrText>
    </w:r>
    <w:r w:rsidRPr="00B7165C">
      <w:rPr>
        <w:rFonts w:ascii="Arial" w:hAnsi="Arial" w:cs="Arial"/>
        <w:sz w:val="20"/>
        <w:szCs w:val="20"/>
      </w:rPr>
      <w:fldChar w:fldCharType="separate"/>
    </w:r>
    <w:r w:rsidR="00E22CE0">
      <w:rPr>
        <w:rFonts w:ascii="Arial" w:hAnsi="Arial" w:cs="Arial"/>
        <w:noProof/>
        <w:sz w:val="20"/>
        <w:szCs w:val="20"/>
      </w:rPr>
      <w:t>1</w:t>
    </w:r>
    <w:r w:rsidRPr="00B7165C">
      <w:rPr>
        <w:rFonts w:ascii="Arial" w:hAnsi="Arial" w:cs="Arial"/>
        <w:sz w:val="20"/>
        <w:szCs w:val="20"/>
      </w:rPr>
      <w:fldChar w:fldCharType="end"/>
    </w:r>
    <w:r w:rsidRPr="00B7165C">
      <w:rPr>
        <w:rFonts w:ascii="Arial" w:hAnsi="Arial" w:cs="Arial"/>
        <w:sz w:val="20"/>
        <w:szCs w:val="20"/>
      </w:rPr>
      <w:t xml:space="preserve"> of </w:t>
    </w:r>
    <w:r w:rsidRPr="00B7165C">
      <w:rPr>
        <w:rFonts w:ascii="Arial" w:hAnsi="Arial" w:cs="Arial"/>
        <w:sz w:val="20"/>
        <w:szCs w:val="20"/>
      </w:rPr>
      <w:fldChar w:fldCharType="begin"/>
    </w:r>
    <w:r w:rsidRPr="00B7165C">
      <w:rPr>
        <w:rFonts w:ascii="Arial" w:hAnsi="Arial" w:cs="Arial"/>
        <w:sz w:val="20"/>
        <w:szCs w:val="20"/>
      </w:rPr>
      <w:instrText xml:space="preserve"> NUMPAGES </w:instrText>
    </w:r>
    <w:r w:rsidRPr="00B7165C">
      <w:rPr>
        <w:rFonts w:ascii="Arial" w:hAnsi="Arial" w:cs="Arial"/>
        <w:sz w:val="20"/>
        <w:szCs w:val="20"/>
      </w:rPr>
      <w:fldChar w:fldCharType="separate"/>
    </w:r>
    <w:r w:rsidR="00E22CE0">
      <w:rPr>
        <w:rFonts w:ascii="Arial" w:hAnsi="Arial" w:cs="Arial"/>
        <w:noProof/>
        <w:sz w:val="20"/>
        <w:szCs w:val="20"/>
      </w:rPr>
      <w:t>3</w:t>
    </w:r>
    <w:r w:rsidRPr="00B7165C">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67B" w:rsidRDefault="00CA267B" w:rsidP="00241ECB">
      <w:r>
        <w:separator/>
      </w:r>
    </w:p>
  </w:footnote>
  <w:footnote w:type="continuationSeparator" w:id="0">
    <w:p w:rsidR="00CA267B" w:rsidRDefault="00CA267B" w:rsidP="00241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8398066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FEA0785"/>
    <w:multiLevelType w:val="hybridMultilevel"/>
    <w:tmpl w:val="76923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alibr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alibri"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alibri"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9E7072"/>
    <w:multiLevelType w:val="hybridMultilevel"/>
    <w:tmpl w:val="69625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alibr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alibri"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alibri"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F6322DC"/>
    <w:multiLevelType w:val="hybridMultilevel"/>
    <w:tmpl w:val="F774D2DC"/>
    <w:lvl w:ilvl="0" w:tplc="D10EA142">
      <w:start w:val="1"/>
      <w:numFmt w:val="decimal"/>
      <w:lvlText w:val="%1."/>
      <w:lvlJc w:val="left"/>
      <w:pPr>
        <w:tabs>
          <w:tab w:val="num" w:pos="360"/>
        </w:tabs>
        <w:ind w:left="360" w:hanging="360"/>
      </w:pPr>
      <w:rPr>
        <w:b/>
        <w:i w:val="0"/>
        <w:sz w:val="22"/>
        <w:szCs w:val="22"/>
      </w:rPr>
    </w:lvl>
    <w:lvl w:ilvl="1" w:tplc="DD9E792E">
      <w:start w:val="1"/>
      <w:numFmt w:val="lowerLetter"/>
      <w:lvlText w:val="%2."/>
      <w:lvlJc w:val="left"/>
      <w:pPr>
        <w:tabs>
          <w:tab w:val="num" w:pos="1080"/>
        </w:tabs>
        <w:ind w:left="1080" w:hanging="360"/>
      </w:pPr>
      <w:rPr>
        <w:rFonts w:ascii="Arial" w:hAnsi="Arial" w:cs="Wingdings" w:hint="default"/>
        <w:sz w:val="22"/>
        <w:szCs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E"/>
    <w:rsid w:val="000D328E"/>
    <w:rsid w:val="000E1E25"/>
    <w:rsid w:val="001F5B0C"/>
    <w:rsid w:val="00241ECB"/>
    <w:rsid w:val="005E578D"/>
    <w:rsid w:val="00917C24"/>
    <w:rsid w:val="00C27B0B"/>
    <w:rsid w:val="00C558D6"/>
    <w:rsid w:val="00CA267B"/>
    <w:rsid w:val="00E22CE0"/>
    <w:rsid w:val="00F63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2035EA"/>
  <w15:chartTrackingRefBased/>
  <w15:docId w15:val="{84627DA4-B268-4425-A88C-A4234EC6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19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A519E"/>
    <w:pPr>
      <w:tabs>
        <w:tab w:val="center" w:pos="4320"/>
        <w:tab w:val="right" w:pos="8640"/>
      </w:tabs>
    </w:pPr>
  </w:style>
  <w:style w:type="character" w:customStyle="1" w:styleId="FooterChar">
    <w:name w:val="Footer Char"/>
    <w:basedOn w:val="DefaultParagraphFont"/>
    <w:link w:val="Footer"/>
    <w:rsid w:val="00CA519E"/>
    <w:rPr>
      <w:rFonts w:ascii="Times New Roman" w:eastAsia="Times New Roman" w:hAnsi="Times New Roman" w:cs="Times New Roman"/>
      <w:sz w:val="24"/>
      <w:szCs w:val="24"/>
    </w:rPr>
  </w:style>
  <w:style w:type="paragraph" w:styleId="BlockText">
    <w:name w:val="Block Text"/>
    <w:basedOn w:val="Normal"/>
    <w:link w:val="BlockTextChar"/>
    <w:rsid w:val="00CA519E"/>
    <w:pPr>
      <w:spacing w:before="120" w:after="120"/>
      <w:ind w:left="720" w:right="720"/>
    </w:pPr>
    <w:rPr>
      <w:i/>
    </w:rPr>
  </w:style>
  <w:style w:type="character" w:customStyle="1" w:styleId="BlockTextChar">
    <w:name w:val="Block Text Char"/>
    <w:basedOn w:val="DefaultParagraphFont"/>
    <w:link w:val="BlockText"/>
    <w:rsid w:val="00CA519E"/>
    <w:rPr>
      <w:rFonts w:ascii="Times New Roman" w:eastAsia="Times New Roman" w:hAnsi="Times New Roman" w:cs="Times New Roman"/>
      <w:i/>
      <w:sz w:val="24"/>
      <w:szCs w:val="24"/>
    </w:rPr>
  </w:style>
  <w:style w:type="paragraph" w:styleId="ListBullet2">
    <w:name w:val="List Bullet 2"/>
    <w:basedOn w:val="Normal"/>
    <w:rsid w:val="00CA519E"/>
    <w:pPr>
      <w:numPr>
        <w:numId w:val="2"/>
      </w:numPr>
    </w:pPr>
    <w:rPr>
      <w:b/>
      <w:sz w:val="28"/>
    </w:rPr>
  </w:style>
  <w:style w:type="paragraph" w:styleId="MediumGrid1-Accent2">
    <w:name w:val="Medium Grid 1 Accent 2"/>
    <w:basedOn w:val="Normal"/>
    <w:uiPriority w:val="34"/>
    <w:qFormat/>
    <w:rsid w:val="00CA519E"/>
    <w:pPr>
      <w:ind w:left="720"/>
      <w:contextualSpacing/>
    </w:pPr>
  </w:style>
  <w:style w:type="paragraph" w:styleId="Header">
    <w:name w:val="header"/>
    <w:basedOn w:val="Normal"/>
    <w:link w:val="HeaderChar"/>
    <w:uiPriority w:val="99"/>
    <w:unhideWhenUsed/>
    <w:rsid w:val="00CD3131"/>
    <w:pPr>
      <w:tabs>
        <w:tab w:val="center" w:pos="4320"/>
        <w:tab w:val="right" w:pos="8640"/>
      </w:tabs>
    </w:pPr>
  </w:style>
  <w:style w:type="character" w:customStyle="1" w:styleId="HeaderChar">
    <w:name w:val="Header Char"/>
    <w:basedOn w:val="DefaultParagraphFont"/>
    <w:link w:val="Header"/>
    <w:uiPriority w:val="99"/>
    <w:rsid w:val="00CD3131"/>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18647">
      <w:bodyDiv w:val="1"/>
      <w:marLeft w:val="0"/>
      <w:marRight w:val="0"/>
      <w:marTop w:val="0"/>
      <w:marBottom w:val="0"/>
      <w:divBdr>
        <w:top w:val="none" w:sz="0" w:space="0" w:color="auto"/>
        <w:left w:val="none" w:sz="0" w:space="0" w:color="auto"/>
        <w:bottom w:val="none" w:sz="0" w:space="0" w:color="auto"/>
        <w:right w:val="none" w:sz="0" w:space="0" w:color="auto"/>
      </w:divBdr>
    </w:div>
    <w:div w:id="610281336">
      <w:bodyDiv w:val="1"/>
      <w:marLeft w:val="0"/>
      <w:marRight w:val="0"/>
      <w:marTop w:val="0"/>
      <w:marBottom w:val="0"/>
      <w:divBdr>
        <w:top w:val="none" w:sz="0" w:space="0" w:color="auto"/>
        <w:left w:val="none" w:sz="0" w:space="0" w:color="auto"/>
        <w:bottom w:val="none" w:sz="0" w:space="0" w:color="auto"/>
        <w:right w:val="none" w:sz="0" w:space="0" w:color="auto"/>
      </w:divBdr>
    </w:div>
    <w:div w:id="838693740">
      <w:bodyDiv w:val="1"/>
      <w:marLeft w:val="0"/>
      <w:marRight w:val="0"/>
      <w:marTop w:val="0"/>
      <w:marBottom w:val="0"/>
      <w:divBdr>
        <w:top w:val="none" w:sz="0" w:space="0" w:color="auto"/>
        <w:left w:val="none" w:sz="0" w:space="0" w:color="auto"/>
        <w:bottom w:val="none" w:sz="0" w:space="0" w:color="auto"/>
        <w:right w:val="none" w:sz="0" w:space="0" w:color="auto"/>
      </w:divBdr>
    </w:div>
    <w:div w:id="1103651909">
      <w:bodyDiv w:val="1"/>
      <w:marLeft w:val="0"/>
      <w:marRight w:val="0"/>
      <w:marTop w:val="0"/>
      <w:marBottom w:val="0"/>
      <w:divBdr>
        <w:top w:val="none" w:sz="0" w:space="0" w:color="auto"/>
        <w:left w:val="none" w:sz="0" w:space="0" w:color="auto"/>
        <w:bottom w:val="none" w:sz="0" w:space="0" w:color="auto"/>
        <w:right w:val="none" w:sz="0" w:space="0" w:color="auto"/>
      </w:divBdr>
    </w:div>
    <w:div w:id="1128084911">
      <w:bodyDiv w:val="1"/>
      <w:marLeft w:val="0"/>
      <w:marRight w:val="0"/>
      <w:marTop w:val="0"/>
      <w:marBottom w:val="0"/>
      <w:divBdr>
        <w:top w:val="none" w:sz="0" w:space="0" w:color="auto"/>
        <w:left w:val="none" w:sz="0" w:space="0" w:color="auto"/>
        <w:bottom w:val="none" w:sz="0" w:space="0" w:color="auto"/>
        <w:right w:val="none" w:sz="0" w:space="0" w:color="auto"/>
      </w:divBdr>
    </w:div>
    <w:div w:id="1145077091">
      <w:bodyDiv w:val="1"/>
      <w:marLeft w:val="0"/>
      <w:marRight w:val="0"/>
      <w:marTop w:val="0"/>
      <w:marBottom w:val="0"/>
      <w:divBdr>
        <w:top w:val="none" w:sz="0" w:space="0" w:color="auto"/>
        <w:left w:val="none" w:sz="0" w:space="0" w:color="auto"/>
        <w:bottom w:val="none" w:sz="0" w:space="0" w:color="auto"/>
        <w:right w:val="none" w:sz="0" w:space="0" w:color="auto"/>
      </w:divBdr>
    </w:div>
    <w:div w:id="1317875630">
      <w:bodyDiv w:val="1"/>
      <w:marLeft w:val="0"/>
      <w:marRight w:val="0"/>
      <w:marTop w:val="0"/>
      <w:marBottom w:val="0"/>
      <w:divBdr>
        <w:top w:val="none" w:sz="0" w:space="0" w:color="auto"/>
        <w:left w:val="none" w:sz="0" w:space="0" w:color="auto"/>
        <w:bottom w:val="none" w:sz="0" w:space="0" w:color="auto"/>
        <w:right w:val="none" w:sz="0" w:space="0" w:color="auto"/>
      </w:divBdr>
    </w:div>
    <w:div w:id="154417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17EFAF2164646AD3E97084EE703B2" ma:contentTypeVersion="" ma:contentTypeDescription="Create a new document." ma:contentTypeScope="" ma:versionID="b032a2b06e09830e5f1567e0db5051ec">
  <xsd:schema xmlns:xsd="http://www.w3.org/2001/XMLSchema" xmlns:xs="http://www.w3.org/2001/XMLSchema" xmlns:p="http://schemas.microsoft.com/office/2006/metadata/properties" xmlns:ns1="http://schemas.microsoft.com/sharepoint/v3" xmlns:ns2="f1e28ba2-3d66-4ea5-9b71-bd2216efade7" xmlns:ns3="10b31235-4024-4325-9080-2247722797e2" targetNamespace="http://schemas.microsoft.com/office/2006/metadata/properties" ma:root="true" ma:fieldsID="1da92ee6f83e47c8bed77bbb7fa171e0" ns1:_="" ns2:_="" ns3:_="">
    <xsd:import namespace="http://schemas.microsoft.com/sharepoint/v3"/>
    <xsd:import namespace="f1e28ba2-3d66-4ea5-9b71-bd2216efade7"/>
    <xsd:import namespace="10b31235-4024-4325-9080-2247722797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e28ba2-3d66-4ea5-9b71-bd2216efade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31ca0606-9b72-4984-98a2-e5f32ece7efe}" ma:internalName="TaxCatchAll" ma:showField="CatchAllData" ma:web="f1e28ba2-3d66-4ea5-9b71-bd2216efad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31235-4024-4325-9080-2247722797e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8fb9118-eec7-4176-a7cf-f9126b1d95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1e28ba2-3d66-4ea5-9b71-bd2216efade7" xsi:nil="true"/>
    <lcf76f155ced4ddcb4097134ff3c332f xmlns="10b31235-4024-4325-9080-2247722797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E0749F6-1099-4A93-9039-8FBB2E72E3DF}"/>
</file>

<file path=customXml/itemProps2.xml><?xml version="1.0" encoding="utf-8"?>
<ds:datastoreItem xmlns:ds="http://schemas.openxmlformats.org/officeDocument/2006/customXml" ds:itemID="{FC7DD3A2-7397-44C0-B4BC-9C064DE7341B}"/>
</file>

<file path=customXml/itemProps3.xml><?xml version="1.0" encoding="utf-8"?>
<ds:datastoreItem xmlns:ds="http://schemas.openxmlformats.org/officeDocument/2006/customXml" ds:itemID="{69D43C18-F095-477E-97BE-1E33573E6EA9}"/>
</file>

<file path=docProps/app.xml><?xml version="1.0" encoding="utf-8"?>
<Properties xmlns="http://schemas.openxmlformats.org/officeDocument/2006/extended-properties" xmlns:vt="http://schemas.openxmlformats.org/officeDocument/2006/docPropsVTypes">
  <Template>Normal</Template>
  <TotalTime>0</TotalTime>
  <Pages>3</Pages>
  <Words>895</Words>
  <Characters>5104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Spectrum Health</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Oostendorp</dc:creator>
  <cp:keywords/>
  <cp:lastModifiedBy>Maureen Owens</cp:lastModifiedBy>
  <cp:revision>2</cp:revision>
  <cp:lastPrinted>2010-05-27T17:19:00Z</cp:lastPrinted>
  <dcterms:created xsi:type="dcterms:W3CDTF">2018-12-07T19:55:00Z</dcterms:created>
  <dcterms:modified xsi:type="dcterms:W3CDTF">2018-12-07T19:55:00Z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0x01010056817EFAF2164646AD3E97084EE703B2</vt:lpwstr>
  </property>
  <property fmtid="{D5CDD505-2E9C-101B-9397-08002B2CF9AE}" pid="3" name="Order">
    <vt:r8>741200</vt:r8>
  </property>
</Properties>
</file>